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E6CD8" w14:textId="77777777" w:rsidR="00030ED4" w:rsidRPr="00770134" w:rsidRDefault="00030ED4" w:rsidP="00030ED4"/>
    <w:p w14:paraId="3579FB1C" w14:textId="0BED35D6" w:rsidR="008C6B6E" w:rsidRPr="008C6B6E" w:rsidRDefault="00B0103B" w:rsidP="008C6B6E">
      <w:pPr>
        <w:jc w:val="center"/>
        <w:rPr>
          <w:rFonts w:ascii="NeueHaasGroteskText Pro" w:hAnsi="NeueHaasGroteskText Pro"/>
          <w:b/>
          <w:sz w:val="22"/>
          <w:szCs w:val="22"/>
        </w:rPr>
      </w:pPr>
      <w:r>
        <w:rPr>
          <w:rFonts w:ascii="NeueHaasGroteskText Pro" w:hAnsi="NeueHaasGroteskText Pro"/>
          <w:b/>
          <w:sz w:val="22"/>
          <w:szCs w:val="22"/>
        </w:rPr>
        <w:t>CASE STUDY</w:t>
      </w:r>
    </w:p>
    <w:p w14:paraId="133A0FBA" w14:textId="77777777" w:rsidR="008C6B6E" w:rsidRPr="008C6B6E" w:rsidRDefault="008C6B6E" w:rsidP="00464B8F">
      <w:pPr>
        <w:rPr>
          <w:rFonts w:ascii="NeueHaasGroteskText Pro" w:hAnsi="NeueHaasGroteskText Pro"/>
          <w:b/>
          <w:sz w:val="22"/>
          <w:szCs w:val="22"/>
        </w:rPr>
      </w:pPr>
    </w:p>
    <w:p w14:paraId="28CEC30E" w14:textId="46CCF587" w:rsidR="00464B8F" w:rsidRPr="008C6B6E" w:rsidRDefault="00030ED4" w:rsidP="00030ED4">
      <w:pPr>
        <w:rPr>
          <w:rFonts w:ascii="NeueHaasGroteskText Pro" w:hAnsi="NeueHaasGroteskText Pro"/>
          <w:i/>
          <w:sz w:val="20"/>
          <w:szCs w:val="20"/>
        </w:rPr>
      </w:pPr>
      <w:r w:rsidRPr="008C6B6E">
        <w:rPr>
          <w:rFonts w:ascii="NeueHaasGroteskText Pro" w:hAnsi="NeueHaasGroteskText Pro"/>
          <w:i/>
          <w:sz w:val="20"/>
          <w:szCs w:val="20"/>
        </w:rPr>
        <w:t>Copenhagen,</w:t>
      </w:r>
      <w:r w:rsidR="00464B8F" w:rsidRPr="008C6B6E">
        <w:rPr>
          <w:rFonts w:ascii="NeueHaasGroteskText Pro" w:hAnsi="NeueHaasGroteskText Pro"/>
          <w:i/>
          <w:color w:val="FF0000"/>
          <w:sz w:val="20"/>
          <w:szCs w:val="20"/>
        </w:rPr>
        <w:t xml:space="preserve"> </w:t>
      </w:r>
      <w:r w:rsidR="00B0103B">
        <w:rPr>
          <w:rFonts w:ascii="NeueHaasGroteskText Pro" w:hAnsi="NeueHaasGroteskText Pro"/>
          <w:i/>
          <w:sz w:val="20"/>
          <w:szCs w:val="20"/>
        </w:rPr>
        <w:t>21 August</w:t>
      </w:r>
      <w:r w:rsidR="00464B8F" w:rsidRPr="00B76E3F">
        <w:rPr>
          <w:rFonts w:ascii="NeueHaasGroteskText Pro" w:hAnsi="NeueHaasGroteskText Pro"/>
          <w:i/>
          <w:sz w:val="20"/>
          <w:szCs w:val="20"/>
        </w:rPr>
        <w:t xml:space="preserve"> 2018</w:t>
      </w:r>
    </w:p>
    <w:p w14:paraId="47D88FF3" w14:textId="77777777" w:rsidR="00B0103B" w:rsidRDefault="00B0103B" w:rsidP="00B0103B">
      <w:pPr>
        <w:jc w:val="center"/>
        <w:rPr>
          <w:rFonts w:ascii="NeueHaasGroteskText Pro" w:hAnsi="NeueHaasGroteskText Pro"/>
          <w:b/>
          <w:sz w:val="22"/>
          <w:szCs w:val="22"/>
        </w:rPr>
      </w:pPr>
    </w:p>
    <w:p w14:paraId="1755ADC7" w14:textId="77777777" w:rsidR="00B0103B" w:rsidRDefault="00B0103B" w:rsidP="00B0103B">
      <w:pPr>
        <w:jc w:val="center"/>
        <w:rPr>
          <w:rFonts w:ascii="NeueHaasGroteskText Pro" w:hAnsi="NeueHaasGroteskText Pro"/>
          <w:b/>
          <w:sz w:val="22"/>
          <w:szCs w:val="22"/>
        </w:rPr>
      </w:pPr>
    </w:p>
    <w:p w14:paraId="635A137A" w14:textId="451D090C" w:rsidR="00B0103B" w:rsidRPr="00B0103B" w:rsidRDefault="002833BE" w:rsidP="00B0103B">
      <w:pPr>
        <w:jc w:val="center"/>
        <w:rPr>
          <w:rFonts w:ascii="NeueHaasGroteskText Pro" w:hAnsi="NeueHaasGroteskText Pro"/>
          <w:b/>
          <w:sz w:val="22"/>
          <w:szCs w:val="22"/>
        </w:rPr>
      </w:pPr>
      <w:r>
        <w:rPr>
          <w:rFonts w:ascii="NeueHaasGroteskText Pro" w:hAnsi="NeueHaasGroteskText Pro"/>
          <w:b/>
          <w:sz w:val="22"/>
          <w:szCs w:val="22"/>
        </w:rPr>
        <w:t>m</w:t>
      </w:r>
      <w:r w:rsidR="00B0103B" w:rsidRPr="00B0103B">
        <w:rPr>
          <w:rFonts w:ascii="NeueHaasGroteskText Pro" w:hAnsi="NeueHaasGroteskText Pro"/>
          <w:b/>
          <w:sz w:val="22"/>
          <w:szCs w:val="22"/>
        </w:rPr>
        <w:t>odern heritage in residence</w:t>
      </w:r>
    </w:p>
    <w:p w14:paraId="76D42111" w14:textId="4080F7E8" w:rsidR="00B0103B" w:rsidRPr="00B0103B" w:rsidRDefault="00B0103B" w:rsidP="00B0103B">
      <w:pPr>
        <w:jc w:val="center"/>
        <w:rPr>
          <w:rFonts w:ascii="NeueHaasGroteskText Pro" w:hAnsi="NeueHaasGroteskText Pro"/>
          <w:color w:val="000000" w:themeColor="text1"/>
          <w:sz w:val="22"/>
          <w:szCs w:val="22"/>
        </w:rPr>
      </w:pPr>
      <w:r w:rsidRPr="00B0103B">
        <w:rPr>
          <w:rFonts w:ascii="NeueHaasGroteskText Pro" w:hAnsi="NeueHaasGroteskText Pro"/>
          <w:sz w:val="22"/>
          <w:szCs w:val="22"/>
        </w:rPr>
        <w:t>AJ Levers and Knud Holscher hooks find a home in a sensitively renovated period Copenhagen apartment</w:t>
      </w:r>
    </w:p>
    <w:p w14:paraId="542342EB" w14:textId="77777777" w:rsidR="00464B8F" w:rsidRPr="008C6B6E" w:rsidRDefault="00464B8F" w:rsidP="00030ED4">
      <w:pPr>
        <w:rPr>
          <w:rFonts w:ascii="NeueHaasGroteskText Pro" w:hAnsi="NeueHaasGroteskText Pro"/>
          <w:i/>
          <w:sz w:val="20"/>
          <w:szCs w:val="20"/>
        </w:rPr>
      </w:pPr>
    </w:p>
    <w:p w14:paraId="275A7D33" w14:textId="6336D974" w:rsidR="00030ED4" w:rsidRPr="008C6B6E" w:rsidRDefault="00B0103B" w:rsidP="00030ED4">
      <w:pPr>
        <w:rPr>
          <w:rFonts w:ascii="NeueHaasGroteskText Pro" w:hAnsi="NeueHaasGroteskText Pro"/>
          <w:b/>
          <w:sz w:val="20"/>
          <w:szCs w:val="20"/>
        </w:rPr>
      </w:pPr>
      <w:r w:rsidRPr="00B0103B">
        <w:rPr>
          <w:rFonts w:ascii="NeueHaasGroteskText Pro" w:hAnsi="NeueHaasGroteskText Pro"/>
          <w:sz w:val="20"/>
          <w:szCs w:val="20"/>
        </w:rPr>
        <w:t xml:space="preserve">In an old </w:t>
      </w:r>
      <w:proofErr w:type="spellStart"/>
      <w:r w:rsidRPr="00B0103B">
        <w:rPr>
          <w:rFonts w:ascii="NeueHaasGroteskText Pro" w:hAnsi="NeueHaasGroteskText Pro"/>
          <w:sz w:val="20"/>
          <w:szCs w:val="20"/>
        </w:rPr>
        <w:t>Østerbro</w:t>
      </w:r>
      <w:proofErr w:type="spellEnd"/>
      <w:r w:rsidRPr="00B0103B">
        <w:rPr>
          <w:rFonts w:ascii="NeueHaasGroteskText Pro" w:hAnsi="NeueHaasGroteskText Pro"/>
          <w:sz w:val="20"/>
          <w:szCs w:val="20"/>
        </w:rPr>
        <w:t xml:space="preserve"> apartment overlooking Copenhagen’s beautiful Lakes, a British couple have created a quietly stunning home for their family.</w:t>
      </w:r>
    </w:p>
    <w:p w14:paraId="0C0DC8DF" w14:textId="77777777" w:rsidR="008C6B6E" w:rsidRPr="008C6B6E" w:rsidRDefault="008C6B6E" w:rsidP="00030ED4">
      <w:pPr>
        <w:rPr>
          <w:rFonts w:ascii="NeueHaasGroteskText Pro" w:hAnsi="NeueHaasGroteskText Pro"/>
          <w:b/>
          <w:sz w:val="20"/>
          <w:szCs w:val="20"/>
        </w:rPr>
      </w:pPr>
    </w:p>
    <w:p w14:paraId="7DDFC235"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The apartment mixes the couple’s most treasured furniture and belongings from England, with classic Danish design pieces including the AJ Lever, and a palette inspired by one of Copenhagen’s most iconic buildings. </w:t>
      </w:r>
    </w:p>
    <w:p w14:paraId="0C2A63D1" w14:textId="77777777" w:rsidR="00B0103B" w:rsidRPr="00B0103B" w:rsidRDefault="00B0103B" w:rsidP="00B0103B">
      <w:pPr>
        <w:rPr>
          <w:rFonts w:ascii="NeueHaasGroteskText Pro" w:hAnsi="NeueHaasGroteskText Pro"/>
          <w:sz w:val="20"/>
          <w:szCs w:val="20"/>
        </w:rPr>
      </w:pPr>
    </w:p>
    <w:p w14:paraId="51440671"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Its owners are Adrian, a British illustrator, and his wife Kate, a half-Danish, half-English design writer. When they bought the late 1880s apartment a year ago, it was with a plan to adapt it to suit the needs of a modern family. </w:t>
      </w:r>
    </w:p>
    <w:p w14:paraId="39B7FBC3" w14:textId="77777777" w:rsidR="00B0103B" w:rsidRPr="00B0103B" w:rsidRDefault="00B0103B" w:rsidP="00B0103B">
      <w:pPr>
        <w:rPr>
          <w:rFonts w:ascii="NeueHaasGroteskText Pro" w:hAnsi="NeueHaasGroteskText Pro"/>
          <w:sz w:val="20"/>
          <w:szCs w:val="20"/>
        </w:rPr>
      </w:pPr>
    </w:p>
    <w:p w14:paraId="62423218"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Says Kate: “Although there are many amazing new-builds in Copenhagen, constructed for noise elimination, light maximisation and sustainable living, we were always going to live in a period property. We’re used to leaky, wonky English Victorian houses. Old buildings – with all their problems and charms – are what we know.”</w:t>
      </w:r>
    </w:p>
    <w:p w14:paraId="7C1C2E8C" w14:textId="76ACF486" w:rsidR="00B0103B" w:rsidRPr="00B0103B" w:rsidRDefault="00B0103B" w:rsidP="00B0103B">
      <w:pPr>
        <w:rPr>
          <w:rFonts w:ascii="NeueHaasGroteskText Pro" w:hAnsi="NeueHaasGroteskText Pro"/>
          <w:sz w:val="20"/>
          <w:szCs w:val="20"/>
        </w:rPr>
      </w:pPr>
    </w:p>
    <w:p w14:paraId="6032B242"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On first viewing the two-bedroom apartment, the couple immediately saw how they could adapt it for their busy young family: by converting the small existing kitchen into a third </w:t>
      </w:r>
      <w:proofErr w:type="gramStart"/>
      <w:r w:rsidRPr="00B0103B">
        <w:rPr>
          <w:rFonts w:ascii="NeueHaasGroteskText Pro" w:hAnsi="NeueHaasGroteskText Pro"/>
          <w:sz w:val="20"/>
          <w:szCs w:val="20"/>
        </w:rPr>
        <w:t>bedroom, and</w:t>
      </w:r>
      <w:proofErr w:type="gramEnd"/>
      <w:r w:rsidRPr="00B0103B">
        <w:rPr>
          <w:rFonts w:ascii="NeueHaasGroteskText Pro" w:hAnsi="NeueHaasGroteskText Pro"/>
          <w:sz w:val="20"/>
          <w:szCs w:val="20"/>
        </w:rPr>
        <w:t xml:space="preserve"> building a bespoke-designed kitchen with dining room in what had been the living room. The adjoining old dining room – also with a lake view – would then become the living room. </w:t>
      </w:r>
    </w:p>
    <w:p w14:paraId="13ED827E" w14:textId="77777777" w:rsidR="00B0103B" w:rsidRPr="00B0103B" w:rsidRDefault="00B0103B" w:rsidP="00B0103B">
      <w:pPr>
        <w:rPr>
          <w:rFonts w:ascii="NeueHaasGroteskText Pro" w:hAnsi="NeueHaasGroteskText Pro"/>
          <w:sz w:val="20"/>
          <w:szCs w:val="20"/>
        </w:rPr>
      </w:pPr>
    </w:p>
    <w:p w14:paraId="19B3E08F"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“We had no need for a huge dining room,” explains Adrian. “To have an eat-in kitchen sharing an almost open-plan space with the living room means that our communal space is at the front of the apartment, where the light, open skies and views are. Meanwhile the bedrooms are in the back, where it’s darker and more private. Moving things around also meant our two sons each having their own room.” </w:t>
      </w:r>
    </w:p>
    <w:p w14:paraId="24BA9E0D" w14:textId="77777777" w:rsidR="00B0103B" w:rsidRPr="00B0103B" w:rsidRDefault="00B0103B" w:rsidP="00B0103B">
      <w:pPr>
        <w:rPr>
          <w:rFonts w:ascii="NeueHaasGroteskText Pro" w:hAnsi="NeueHaasGroteskText Pro"/>
          <w:sz w:val="20"/>
          <w:szCs w:val="20"/>
        </w:rPr>
      </w:pPr>
    </w:p>
    <w:p w14:paraId="264E12DE"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To renovate and convert the space, they couple worked with architect Lotte Valentin, who is familiar with the quirks of these old Copenhagen buildings and could help them see possibilities and problems they may not have otherwise noticed, as well as project manage contractors – something that was daunting for the couple, whose first language is not Danish. </w:t>
      </w:r>
    </w:p>
    <w:p w14:paraId="1C36A6B1" w14:textId="77777777" w:rsidR="00B0103B" w:rsidRPr="00B0103B" w:rsidRDefault="00B0103B" w:rsidP="00B0103B">
      <w:pPr>
        <w:rPr>
          <w:rFonts w:ascii="NeueHaasGroteskText Pro" w:hAnsi="NeueHaasGroteskText Pro"/>
          <w:sz w:val="20"/>
          <w:szCs w:val="20"/>
        </w:rPr>
      </w:pPr>
    </w:p>
    <w:p w14:paraId="0DCCD6C4" w14:textId="77777777" w:rsidR="00B0103B" w:rsidRPr="00B0103B" w:rsidRDefault="00B0103B" w:rsidP="00B0103B">
      <w:pPr>
        <w:rPr>
          <w:rFonts w:ascii="NeueHaasGroteskText Pro" w:hAnsi="NeueHaasGroteskText Pro"/>
          <w:sz w:val="20"/>
          <w:szCs w:val="20"/>
        </w:rPr>
      </w:pPr>
    </w:p>
    <w:p w14:paraId="0657E0DF" w14:textId="77777777" w:rsidR="00B0103B" w:rsidRPr="00B0103B" w:rsidRDefault="00B0103B" w:rsidP="00B0103B">
      <w:pPr>
        <w:rPr>
          <w:rFonts w:ascii="NeueHaasGroteskText Pro" w:hAnsi="NeueHaasGroteskText Pro"/>
          <w:b/>
          <w:sz w:val="20"/>
          <w:szCs w:val="20"/>
        </w:rPr>
      </w:pPr>
      <w:r w:rsidRPr="00B0103B">
        <w:rPr>
          <w:rFonts w:ascii="NeueHaasGroteskText Pro" w:hAnsi="NeueHaasGroteskText Pro"/>
          <w:b/>
          <w:sz w:val="20"/>
          <w:szCs w:val="20"/>
        </w:rPr>
        <w:t xml:space="preserve">classic meets mid-century, </w:t>
      </w:r>
      <w:proofErr w:type="spellStart"/>
      <w:r w:rsidRPr="00B0103B">
        <w:rPr>
          <w:rFonts w:ascii="NeueHaasGroteskText Pro" w:hAnsi="NeueHaasGroteskText Pro"/>
          <w:b/>
          <w:sz w:val="20"/>
          <w:szCs w:val="20"/>
        </w:rPr>
        <w:t>british</w:t>
      </w:r>
      <w:proofErr w:type="spellEnd"/>
      <w:r w:rsidRPr="00B0103B">
        <w:rPr>
          <w:rFonts w:ascii="NeueHaasGroteskText Pro" w:hAnsi="NeueHaasGroteskText Pro"/>
          <w:b/>
          <w:sz w:val="20"/>
          <w:szCs w:val="20"/>
        </w:rPr>
        <w:t xml:space="preserve"> meets </w:t>
      </w:r>
      <w:proofErr w:type="spellStart"/>
      <w:r w:rsidRPr="00B0103B">
        <w:rPr>
          <w:rFonts w:ascii="NeueHaasGroteskText Pro" w:hAnsi="NeueHaasGroteskText Pro"/>
          <w:b/>
          <w:sz w:val="20"/>
          <w:szCs w:val="20"/>
        </w:rPr>
        <w:t>scandinavian</w:t>
      </w:r>
      <w:proofErr w:type="spellEnd"/>
      <w:r w:rsidRPr="00B0103B">
        <w:rPr>
          <w:rFonts w:ascii="NeueHaasGroteskText Pro" w:hAnsi="NeueHaasGroteskText Pro"/>
          <w:b/>
          <w:sz w:val="20"/>
          <w:szCs w:val="20"/>
        </w:rPr>
        <w:t xml:space="preserve"> </w:t>
      </w:r>
    </w:p>
    <w:p w14:paraId="4C85AC2C" w14:textId="642DB3EF"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Lotte helped the couple to treat the apartment’s heritage features as they should be, suggesting they sand back a small area of the dark-stained herringbone floor in the kitchen where the units would stand, to see if the original oak could be reached. “We were thrilled when it came up so light,” says Adrian. “We also had the original stucco ceilings carefully cleaned and painted on Lotte’s recommendation.”</w:t>
      </w:r>
    </w:p>
    <w:p w14:paraId="3F2AE73B" w14:textId="77777777" w:rsidR="00B0103B" w:rsidRPr="00B0103B" w:rsidRDefault="00B0103B" w:rsidP="00B0103B">
      <w:pPr>
        <w:rPr>
          <w:rFonts w:ascii="NeueHaasGroteskText Pro" w:hAnsi="NeueHaasGroteskText Pro"/>
          <w:sz w:val="20"/>
          <w:szCs w:val="20"/>
        </w:rPr>
      </w:pPr>
    </w:p>
    <w:p w14:paraId="6BF594B4"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The door handles were mismatched and shaky, leading to AJ Levers being fitted throughout. “I have always loved that door handle,” says Kate. “And although we’re usually </w:t>
      </w:r>
      <w:proofErr w:type="gramStart"/>
      <w:r w:rsidRPr="00B0103B">
        <w:rPr>
          <w:rFonts w:ascii="NeueHaasGroteskText Pro" w:hAnsi="NeueHaasGroteskText Pro"/>
          <w:sz w:val="20"/>
          <w:szCs w:val="20"/>
        </w:rPr>
        <w:lastRenderedPageBreak/>
        <w:t>stainless steel</w:t>
      </w:r>
      <w:proofErr w:type="gramEnd"/>
      <w:r w:rsidRPr="00B0103B">
        <w:rPr>
          <w:rFonts w:ascii="NeueHaasGroteskText Pro" w:hAnsi="NeueHaasGroteskText Pro"/>
          <w:sz w:val="20"/>
          <w:szCs w:val="20"/>
        </w:rPr>
        <w:t xml:space="preserve"> people, Lotte explained that the brass is very much in keeping with the age of the apartment, and that it patinates beautifully. We didn’t need convincing.”</w:t>
      </w:r>
    </w:p>
    <w:p w14:paraId="224A7F78" w14:textId="485CD062" w:rsidR="00B0103B" w:rsidRPr="00B0103B" w:rsidRDefault="00B0103B" w:rsidP="00B0103B">
      <w:pPr>
        <w:rPr>
          <w:rFonts w:ascii="NeueHaasGroteskText Pro" w:hAnsi="NeueHaasGroteskText Pro"/>
          <w:sz w:val="20"/>
          <w:szCs w:val="20"/>
        </w:rPr>
      </w:pPr>
    </w:p>
    <w:p w14:paraId="1F08F477"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Stainless steel has instead chosen for a trio of the Knud Holscher Collection’s Coat Hook ø25, which were hung behind the kitchen door at the height for tea towels. They coordinate with the kitchen’s counter’s dark grey veining, and the </w:t>
      </w:r>
      <w:proofErr w:type="gramStart"/>
      <w:r w:rsidRPr="00B0103B">
        <w:rPr>
          <w:rFonts w:ascii="NeueHaasGroteskText Pro" w:hAnsi="NeueHaasGroteskText Pro"/>
          <w:sz w:val="20"/>
          <w:szCs w:val="20"/>
        </w:rPr>
        <w:t>stainless steel</w:t>
      </w:r>
      <w:proofErr w:type="gramEnd"/>
      <w:r w:rsidRPr="00B0103B">
        <w:rPr>
          <w:rFonts w:ascii="NeueHaasGroteskText Pro" w:hAnsi="NeueHaasGroteskText Pro"/>
          <w:sz w:val="20"/>
          <w:szCs w:val="20"/>
        </w:rPr>
        <w:t xml:space="preserve"> sink and tap.</w:t>
      </w:r>
    </w:p>
    <w:p w14:paraId="359732DA" w14:textId="77777777" w:rsidR="00B0103B" w:rsidRPr="00B0103B" w:rsidRDefault="00B0103B" w:rsidP="00B0103B">
      <w:pPr>
        <w:rPr>
          <w:rFonts w:ascii="NeueHaasGroteskText Pro" w:hAnsi="NeueHaasGroteskText Pro"/>
          <w:sz w:val="20"/>
          <w:szCs w:val="20"/>
        </w:rPr>
      </w:pPr>
    </w:p>
    <w:p w14:paraId="0486A2D3" w14:textId="77777777"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The kitchen’s wall and unit colours were inspired by those of the SAS Royal Hotel in Copenhagen, the building that Arne Jacobsen designed the AJ Lever for back in 1961. “The greenish-blue wall above the counter changes shade right through the day with the morphing light,” says Adrian, who chose the colours. “In the darker months it is almost a dark jade green, while in bright sunlight of the long summer evenings, it’s very light blue.”</w:t>
      </w:r>
    </w:p>
    <w:p w14:paraId="3C213306" w14:textId="77777777" w:rsidR="00B0103B" w:rsidRPr="00B0103B" w:rsidRDefault="00B0103B" w:rsidP="00B0103B">
      <w:pPr>
        <w:rPr>
          <w:rFonts w:ascii="NeueHaasGroteskText Pro" w:hAnsi="NeueHaasGroteskText Pro"/>
          <w:sz w:val="20"/>
          <w:szCs w:val="20"/>
        </w:rPr>
      </w:pPr>
    </w:p>
    <w:p w14:paraId="12622486" w14:textId="77777777" w:rsidR="00B0103B" w:rsidRDefault="00B0103B" w:rsidP="00B0103B">
      <w:pPr>
        <w:rPr>
          <w:rFonts w:ascii="NeueHaasGroteskText Pro" w:hAnsi="NeueHaasGroteskText Pro"/>
          <w:sz w:val="20"/>
          <w:szCs w:val="20"/>
        </w:rPr>
      </w:pPr>
    </w:p>
    <w:p w14:paraId="1E980297" w14:textId="2BB32368" w:rsidR="00B0103B" w:rsidRPr="00B0103B" w:rsidRDefault="00B0103B" w:rsidP="00B0103B">
      <w:pPr>
        <w:rPr>
          <w:rFonts w:ascii="NeueHaasGroteskText Pro" w:hAnsi="NeueHaasGroteskText Pro"/>
          <w:b/>
          <w:sz w:val="20"/>
          <w:szCs w:val="20"/>
        </w:rPr>
      </w:pPr>
      <w:r w:rsidRPr="00B0103B">
        <w:rPr>
          <w:rFonts w:ascii="NeueHaasGroteskText Pro" w:hAnsi="NeueHaasGroteskText Pro"/>
          <w:b/>
          <w:sz w:val="20"/>
          <w:szCs w:val="20"/>
        </w:rPr>
        <w:t>mindful modernisation</w:t>
      </w:r>
    </w:p>
    <w:p w14:paraId="738535AD" w14:textId="75BA457A" w:rsidR="00B0103B"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The apartment is </w:t>
      </w:r>
      <w:proofErr w:type="gramStart"/>
      <w:r w:rsidRPr="00B0103B">
        <w:rPr>
          <w:rFonts w:ascii="NeueHaasGroteskText Pro" w:hAnsi="NeueHaasGroteskText Pro"/>
          <w:sz w:val="20"/>
          <w:szCs w:val="20"/>
        </w:rPr>
        <w:t>eclectic, yet</w:t>
      </w:r>
      <w:proofErr w:type="gramEnd"/>
      <w:r w:rsidRPr="00B0103B">
        <w:rPr>
          <w:rFonts w:ascii="NeueHaasGroteskText Pro" w:hAnsi="NeueHaasGroteskText Pro"/>
          <w:sz w:val="20"/>
          <w:szCs w:val="20"/>
        </w:rPr>
        <w:t xml:space="preserve"> has a Scandinavian feel. Having lived there now for a year, the couple says that its mix of old and new, inherited and created somehow works. “Some things you live with,” says Kate, “whether because of budget constraints or practical ones. But everything we’ve changed we’ve been so happy with. We were very mindful while doing it – of the history of the building, of our love of this city’s design aesthetic </w:t>
      </w:r>
      <w:proofErr w:type="gramStart"/>
      <w:r w:rsidRPr="00B0103B">
        <w:rPr>
          <w:rFonts w:ascii="NeueHaasGroteskText Pro" w:hAnsi="NeueHaasGroteskText Pro"/>
          <w:sz w:val="20"/>
          <w:szCs w:val="20"/>
        </w:rPr>
        <w:t>and also</w:t>
      </w:r>
      <w:proofErr w:type="gramEnd"/>
      <w:r w:rsidRPr="00B0103B">
        <w:rPr>
          <w:rFonts w:ascii="NeueHaasGroteskText Pro" w:hAnsi="NeueHaasGroteskText Pro"/>
          <w:sz w:val="20"/>
          <w:szCs w:val="20"/>
        </w:rPr>
        <w:t xml:space="preserve"> of honouring where we came from.”</w:t>
      </w:r>
    </w:p>
    <w:p w14:paraId="5869200A" w14:textId="77777777" w:rsidR="00B0103B" w:rsidRPr="00B0103B" w:rsidRDefault="00B0103B" w:rsidP="00B0103B">
      <w:pPr>
        <w:rPr>
          <w:rFonts w:ascii="NeueHaasGroteskText Pro" w:hAnsi="NeueHaasGroteskText Pro"/>
          <w:sz w:val="20"/>
          <w:szCs w:val="20"/>
        </w:rPr>
      </w:pPr>
    </w:p>
    <w:p w14:paraId="75B340AE" w14:textId="53FEF294" w:rsidR="00A43B22" w:rsidRPr="00B0103B" w:rsidRDefault="00B0103B" w:rsidP="00B0103B">
      <w:pPr>
        <w:rPr>
          <w:rFonts w:ascii="NeueHaasGroteskText Pro" w:hAnsi="NeueHaasGroteskText Pro"/>
          <w:sz w:val="20"/>
          <w:szCs w:val="20"/>
        </w:rPr>
      </w:pPr>
      <w:r w:rsidRPr="00B0103B">
        <w:rPr>
          <w:rFonts w:ascii="NeueHaasGroteskText Pro" w:hAnsi="NeueHaasGroteskText Pro"/>
          <w:sz w:val="20"/>
          <w:szCs w:val="20"/>
        </w:rPr>
        <w:t xml:space="preserve">“Because I’m half-Danish, our homes have always had a Scandinavian feel, so this one is not a huge departure from our norm. But we’ve made changes – both big and very small – with timelessness in mind. Nothing we’ve done is too crazy or trend-led, because we want it to work now and to keep working. We’re really lucky to feel now that we have what the British interiors press calls ‘our forever home.’”  </w:t>
      </w:r>
    </w:p>
    <w:p w14:paraId="064816BC" w14:textId="77777777" w:rsidR="008C6B6E" w:rsidRDefault="008C6B6E" w:rsidP="008C6B6E">
      <w:pPr>
        <w:jc w:val="center"/>
        <w:rPr>
          <w:rFonts w:ascii="NeueHaasGroteskText Pro" w:hAnsi="NeueHaasGroteskText Pro"/>
          <w:sz w:val="20"/>
          <w:szCs w:val="20"/>
        </w:rPr>
      </w:pPr>
    </w:p>
    <w:p w14:paraId="186E03B4" w14:textId="77777777" w:rsidR="008C6B6E" w:rsidRDefault="008C6B6E" w:rsidP="008C6B6E">
      <w:pPr>
        <w:jc w:val="center"/>
        <w:rPr>
          <w:rFonts w:ascii="NeueHaasGroteskText Pro" w:hAnsi="NeueHaasGroteskText Pro"/>
          <w:sz w:val="20"/>
          <w:szCs w:val="20"/>
        </w:rPr>
      </w:pPr>
    </w:p>
    <w:p w14:paraId="2FB2F3A6" w14:textId="169CCCEB" w:rsidR="008C6B6E" w:rsidRPr="008C6B6E" w:rsidRDefault="008C6B6E" w:rsidP="008C6B6E">
      <w:pPr>
        <w:jc w:val="center"/>
        <w:rPr>
          <w:rFonts w:ascii="NeueHaasGroteskText Pro" w:hAnsi="NeueHaasGroteskText Pro"/>
          <w:sz w:val="20"/>
          <w:szCs w:val="20"/>
        </w:rPr>
      </w:pPr>
      <w:r w:rsidRPr="008C6B6E">
        <w:rPr>
          <w:rFonts w:ascii="NeueHaasGroteskText Pro" w:hAnsi="NeueHaasGroteskText Pro"/>
          <w:sz w:val="20"/>
          <w:szCs w:val="20"/>
        </w:rPr>
        <w:sym w:font="Symbol" w:char="F0B7"/>
      </w:r>
    </w:p>
    <w:p w14:paraId="71E9C18B" w14:textId="77777777" w:rsidR="008C6B6E" w:rsidRPr="008C6B6E" w:rsidRDefault="008C6B6E" w:rsidP="00030ED4">
      <w:pPr>
        <w:rPr>
          <w:rFonts w:ascii="NeueHaasGroteskText Pro" w:hAnsi="NeueHaasGroteskText Pro"/>
          <w:sz w:val="20"/>
          <w:szCs w:val="20"/>
        </w:rPr>
      </w:pPr>
    </w:p>
    <w:p w14:paraId="448E30BB" w14:textId="4F90C9EF" w:rsidR="00FC6E30" w:rsidRDefault="00FC6E30" w:rsidP="00A43B22">
      <w:pPr>
        <w:rPr>
          <w:rFonts w:ascii="NeueHaasGroteskText Pro" w:hAnsi="NeueHaasGroteskText Pro"/>
          <w:b/>
          <w:sz w:val="20"/>
          <w:szCs w:val="20"/>
        </w:rPr>
      </w:pPr>
    </w:p>
    <w:p w14:paraId="009FC2D9" w14:textId="0C02BD53" w:rsidR="008C6B6E" w:rsidRDefault="008C6B6E" w:rsidP="00A43B22">
      <w:pPr>
        <w:rPr>
          <w:rFonts w:ascii="NeueHaasGroteskText Pro" w:hAnsi="NeueHaasGroteskText Pro"/>
          <w:b/>
          <w:sz w:val="20"/>
          <w:szCs w:val="20"/>
        </w:rPr>
      </w:pPr>
    </w:p>
    <w:p w14:paraId="6025DF5C" w14:textId="77777777" w:rsidR="008C6B6E" w:rsidRPr="008C6B6E" w:rsidRDefault="008C6B6E" w:rsidP="00A43B22">
      <w:pPr>
        <w:rPr>
          <w:rFonts w:ascii="NeueHaasGroteskText Pro" w:hAnsi="NeueHaasGroteskText Pro"/>
          <w:b/>
          <w:sz w:val="20"/>
          <w:szCs w:val="20"/>
        </w:rPr>
      </w:pPr>
    </w:p>
    <w:p w14:paraId="78C553B6" w14:textId="69666908" w:rsidR="00A43B22" w:rsidRPr="008C6B6E" w:rsidRDefault="00932339" w:rsidP="00A43B22">
      <w:pPr>
        <w:rPr>
          <w:rFonts w:ascii="NeueHaasGroteskText Pro" w:hAnsi="NeueHaasGroteskText Pro"/>
          <w:b/>
          <w:sz w:val="20"/>
          <w:szCs w:val="20"/>
        </w:rPr>
      </w:pPr>
      <w:r>
        <w:rPr>
          <w:rFonts w:ascii="NeueHaasGroteskText Pro" w:hAnsi="NeueHaasGroteskText Pro"/>
          <w:b/>
          <w:sz w:val="20"/>
          <w:szCs w:val="20"/>
        </w:rPr>
        <w:t>a</w:t>
      </w:r>
      <w:r w:rsidR="00A43B22" w:rsidRPr="008C6B6E">
        <w:rPr>
          <w:rFonts w:ascii="NeueHaasGroteskText Pro" w:hAnsi="NeueHaasGroteskText Pro"/>
          <w:b/>
          <w:sz w:val="20"/>
          <w:szCs w:val="20"/>
        </w:rPr>
        <w:t xml:space="preserve">bout d line </w:t>
      </w:r>
    </w:p>
    <w:p w14:paraId="5E8AD49B" w14:textId="4C06080B" w:rsidR="00A43B22" w:rsidRPr="008C6B6E" w:rsidRDefault="00A43B22" w:rsidP="00A43B22">
      <w:pPr>
        <w:rPr>
          <w:rFonts w:ascii="NeueHaasGroteskText Pro" w:hAnsi="NeueHaasGroteskText Pro"/>
          <w:sz w:val="20"/>
          <w:szCs w:val="20"/>
        </w:rPr>
      </w:pPr>
      <w:r w:rsidRPr="008C6B6E">
        <w:rPr>
          <w:rFonts w:ascii="NeueHaasGroteskText Pro" w:hAnsi="NeueHaasGroteskText Pro"/>
          <w:sz w:val="20"/>
          <w:szCs w:val="20"/>
        </w:rPr>
        <w:t xml:space="preserve">d line is a heritage Danish design brand conceiving and hand crafting enduring architectural hardware, sanitary ware and solutions for barrier-free living. Its designs – which include its perfectly balanced lever handles – respond to needs, while pushing to evolve, innovate and lead in new areas. </w:t>
      </w:r>
    </w:p>
    <w:p w14:paraId="0F0B373F" w14:textId="77777777" w:rsidR="00A43B22" w:rsidRPr="008C6B6E" w:rsidRDefault="00A43B22" w:rsidP="00A43B22">
      <w:pPr>
        <w:rPr>
          <w:rFonts w:ascii="NeueHaasGroteskText Pro" w:hAnsi="NeueHaasGroteskText Pro"/>
          <w:sz w:val="20"/>
          <w:szCs w:val="20"/>
        </w:rPr>
      </w:pPr>
    </w:p>
    <w:p w14:paraId="3C5325CF" w14:textId="77777777" w:rsidR="00A43B22" w:rsidRPr="008C6B6E" w:rsidRDefault="00A43B22" w:rsidP="00A43B22">
      <w:pPr>
        <w:rPr>
          <w:rFonts w:ascii="NeueHaasGroteskText Pro" w:hAnsi="NeueHaasGroteskText Pro"/>
          <w:sz w:val="20"/>
          <w:szCs w:val="20"/>
        </w:rPr>
      </w:pPr>
      <w:r w:rsidRPr="008C6B6E">
        <w:rPr>
          <w:rFonts w:ascii="NeueHaasGroteskText Pro" w:hAnsi="NeueHaasGroteskText Pro"/>
          <w:sz w:val="20"/>
          <w:szCs w:val="20"/>
        </w:rPr>
        <w:t xml:space="preserve">Launched in 1971 with the coordinated line of stainless steel architectural products Knud Holscher created for St Catherine’s College Oxford, d line has since collaborated with iconic Danish designers including Arne Jacobsen and Bjarke </w:t>
      </w:r>
      <w:proofErr w:type="spellStart"/>
      <w:r w:rsidRPr="008C6B6E">
        <w:rPr>
          <w:rFonts w:ascii="NeueHaasGroteskText Pro" w:hAnsi="NeueHaasGroteskText Pro"/>
          <w:sz w:val="20"/>
          <w:szCs w:val="20"/>
        </w:rPr>
        <w:t>Ingels</w:t>
      </w:r>
      <w:proofErr w:type="spellEnd"/>
      <w:r w:rsidRPr="008C6B6E">
        <w:rPr>
          <w:rFonts w:ascii="NeueHaasGroteskText Pro" w:hAnsi="NeueHaasGroteskText Pro"/>
          <w:sz w:val="20"/>
          <w:szCs w:val="20"/>
        </w:rPr>
        <w:t xml:space="preserve">. The brand’s ambition is to be universally known, coveted and admired for the uncompromising endurance of its design, craftsmanship and quality. </w:t>
      </w:r>
    </w:p>
    <w:p w14:paraId="5CDE3955" w14:textId="77777777" w:rsidR="00A43B22" w:rsidRPr="008C6B6E" w:rsidRDefault="00A43B22" w:rsidP="00030ED4">
      <w:pPr>
        <w:rPr>
          <w:rFonts w:ascii="NeueHaasGroteskText Pro" w:hAnsi="NeueHaasGroteskText Pro"/>
          <w:sz w:val="20"/>
          <w:szCs w:val="20"/>
        </w:rPr>
      </w:pPr>
    </w:p>
    <w:p w14:paraId="544A687D" w14:textId="4A2D0C22" w:rsidR="00770134" w:rsidRPr="008C6B6E" w:rsidRDefault="00932339" w:rsidP="00770134">
      <w:pPr>
        <w:widowControl w:val="0"/>
        <w:autoSpaceDE w:val="0"/>
        <w:autoSpaceDN w:val="0"/>
        <w:adjustRightInd w:val="0"/>
        <w:rPr>
          <w:rFonts w:ascii="NeueHaasGroteskText Pro" w:hAnsi="NeueHaasGroteskText Pro" w:cs="Helvetica"/>
          <w:sz w:val="20"/>
          <w:szCs w:val="20"/>
          <w:lang w:val="en-US"/>
        </w:rPr>
      </w:pPr>
      <w:r>
        <w:rPr>
          <w:rFonts w:ascii="NeueHaasGroteskText Pro" w:hAnsi="NeueHaasGroteskText Pro" w:cs="Helvetica"/>
          <w:b/>
          <w:bCs/>
          <w:sz w:val="20"/>
          <w:szCs w:val="20"/>
          <w:lang w:val="en-US"/>
        </w:rPr>
        <w:t>b</w:t>
      </w:r>
      <w:r w:rsidR="00770134" w:rsidRPr="008C6B6E">
        <w:rPr>
          <w:rFonts w:ascii="NeueHaasGroteskText Pro" w:hAnsi="NeueHaasGroteskText Pro" w:cs="Helvetica"/>
          <w:b/>
          <w:bCs/>
          <w:sz w:val="20"/>
          <w:szCs w:val="20"/>
          <w:lang w:val="en-US"/>
        </w:rPr>
        <w:t>ased in the UK?</w:t>
      </w:r>
      <w:r w:rsidR="00770134" w:rsidRPr="008C6B6E">
        <w:rPr>
          <w:rFonts w:ascii="NeueHaasGroteskText Pro" w:hAnsi="NeueHaasGroteskText Pro" w:cs="Helvetica"/>
          <w:sz w:val="20"/>
          <w:szCs w:val="20"/>
          <w:lang w:val="en-US"/>
        </w:rPr>
        <w:t> </w:t>
      </w:r>
    </w:p>
    <w:p w14:paraId="459771DB" w14:textId="00BFC7E1" w:rsidR="00770134" w:rsidRPr="008C6B6E" w:rsidRDefault="00770134" w:rsidP="00770134">
      <w:pPr>
        <w:widowControl w:val="0"/>
        <w:autoSpaceDE w:val="0"/>
        <w:autoSpaceDN w:val="0"/>
        <w:adjustRightInd w:val="0"/>
        <w:rPr>
          <w:rFonts w:ascii="NeueHaasGroteskText Pro" w:hAnsi="NeueHaasGroteskText Pro" w:cs="Helvetica"/>
          <w:sz w:val="20"/>
          <w:szCs w:val="20"/>
          <w:lang w:val="en-US"/>
        </w:rPr>
      </w:pPr>
      <w:r w:rsidRPr="008C6B6E">
        <w:rPr>
          <w:rFonts w:ascii="NeueHaasGroteskText Pro" w:hAnsi="NeueHaasGroteskText Pro" w:cs="Helvetica"/>
          <w:sz w:val="20"/>
          <w:szCs w:val="20"/>
          <w:lang w:val="en-US"/>
        </w:rPr>
        <w:t xml:space="preserve">We have good news: you can now access </w:t>
      </w:r>
      <w:r w:rsidR="00506BB8" w:rsidRPr="008C6B6E">
        <w:rPr>
          <w:rFonts w:ascii="NeueHaasGroteskText Pro" w:hAnsi="NeueHaasGroteskText Pro" w:cs="Helvetica"/>
          <w:sz w:val="20"/>
          <w:szCs w:val="20"/>
          <w:lang w:val="en-US"/>
        </w:rPr>
        <w:t>d line</w:t>
      </w:r>
      <w:r w:rsidRPr="008C6B6E">
        <w:rPr>
          <w:rFonts w:ascii="NeueHaasGroteskText Pro" w:hAnsi="NeueHaasGroteskText Pro" w:cs="Helvetica"/>
          <w:sz w:val="20"/>
          <w:szCs w:val="20"/>
          <w:lang w:val="en-US"/>
        </w:rPr>
        <w:t xml:space="preserve"> more directly via </w:t>
      </w:r>
      <w:r w:rsidR="00506BB8" w:rsidRPr="008C6B6E">
        <w:rPr>
          <w:rFonts w:ascii="NeueHaasGroteskText Pro" w:hAnsi="NeueHaasGroteskText Pro" w:cs="Helvetica"/>
          <w:sz w:val="20"/>
          <w:szCs w:val="20"/>
          <w:lang w:val="en-US"/>
        </w:rPr>
        <w:t>its</w:t>
      </w:r>
      <w:r w:rsidRPr="008C6B6E">
        <w:rPr>
          <w:rFonts w:ascii="NeueHaasGroteskText Pro" w:hAnsi="NeueHaasGroteskText Pro" w:cs="Helvetica"/>
          <w:sz w:val="20"/>
          <w:szCs w:val="20"/>
          <w:lang w:val="en-US"/>
        </w:rPr>
        <w:t xml:space="preserve"> own sales fo</w:t>
      </w:r>
      <w:r w:rsidR="00386253" w:rsidRPr="008C6B6E">
        <w:rPr>
          <w:rFonts w:ascii="NeueHaasGroteskText Pro" w:hAnsi="NeueHaasGroteskText Pro" w:cs="Helvetica"/>
          <w:sz w:val="20"/>
          <w:szCs w:val="20"/>
          <w:lang w:val="en-US"/>
        </w:rPr>
        <w:t xml:space="preserve">rce in the UK, known as d line </w:t>
      </w:r>
      <w:proofErr w:type="spellStart"/>
      <w:r w:rsidR="00386253" w:rsidRPr="008C6B6E">
        <w:rPr>
          <w:rFonts w:ascii="NeueHaasGroteskText Pro" w:hAnsi="NeueHaasGroteskText Pro" w:cs="Helvetica"/>
          <w:sz w:val="20"/>
          <w:szCs w:val="20"/>
          <w:lang w:val="en-US"/>
        </w:rPr>
        <w:t>e</w:t>
      </w:r>
      <w:r w:rsidRPr="008C6B6E">
        <w:rPr>
          <w:rFonts w:ascii="NeueHaasGroteskText Pro" w:hAnsi="NeueHaasGroteskText Pro" w:cs="Helvetica"/>
          <w:sz w:val="20"/>
          <w:szCs w:val="20"/>
          <w:lang w:val="en-US"/>
        </w:rPr>
        <w:t>isenware</w:t>
      </w:r>
      <w:proofErr w:type="spellEnd"/>
      <w:r w:rsidRPr="008C6B6E">
        <w:rPr>
          <w:rFonts w:ascii="NeueHaasGroteskText Pro" w:hAnsi="NeueHaasGroteskText Pro" w:cs="Helvetica"/>
          <w:sz w:val="20"/>
          <w:szCs w:val="20"/>
          <w:lang w:val="en-US"/>
        </w:rPr>
        <w:t xml:space="preserve">. With offices in London and Birmingham, and representation across the country, </w:t>
      </w:r>
      <w:r w:rsidR="00506BB8" w:rsidRPr="008C6B6E">
        <w:rPr>
          <w:rFonts w:ascii="NeueHaasGroteskText Pro" w:hAnsi="NeueHaasGroteskText Pro" w:cs="Helvetica"/>
          <w:sz w:val="20"/>
          <w:szCs w:val="20"/>
          <w:lang w:val="en-US"/>
        </w:rPr>
        <w:t>the brand is</w:t>
      </w:r>
      <w:r w:rsidRPr="008C6B6E">
        <w:rPr>
          <w:rFonts w:ascii="NeueHaasGroteskText Pro" w:hAnsi="NeueHaasGroteskText Pro" w:cs="Helvetica"/>
          <w:sz w:val="20"/>
          <w:szCs w:val="20"/>
          <w:lang w:val="en-US"/>
        </w:rPr>
        <w:t xml:space="preserve"> excited to be where you are.  </w:t>
      </w:r>
    </w:p>
    <w:p w14:paraId="5DF7AE5B" w14:textId="6C2AF93C" w:rsidR="00030ED4" w:rsidRPr="008C6B6E" w:rsidRDefault="00030ED4" w:rsidP="00030ED4">
      <w:pPr>
        <w:rPr>
          <w:rFonts w:ascii="NeueHaasGroteskText Pro" w:hAnsi="NeueHaasGroteskText Pro"/>
          <w:sz w:val="20"/>
          <w:szCs w:val="20"/>
        </w:rPr>
      </w:pPr>
    </w:p>
    <w:p w14:paraId="47A86583" w14:textId="27F6B955" w:rsidR="008C6B6E" w:rsidRDefault="008C6B6E" w:rsidP="00030ED4">
      <w:pPr>
        <w:rPr>
          <w:rFonts w:ascii="NeueHaasGroteskText Pro" w:hAnsi="NeueHaasGroteskText Pro"/>
          <w:sz w:val="20"/>
          <w:szCs w:val="20"/>
        </w:rPr>
      </w:pPr>
    </w:p>
    <w:p w14:paraId="3F30B910" w14:textId="4B3863B8" w:rsidR="008C6B6E" w:rsidRDefault="008C6B6E" w:rsidP="00030ED4">
      <w:pPr>
        <w:rPr>
          <w:rFonts w:ascii="NeueHaasGroteskText Pro" w:hAnsi="NeueHaasGroteskText Pro"/>
          <w:sz w:val="20"/>
          <w:szCs w:val="20"/>
        </w:rPr>
      </w:pPr>
    </w:p>
    <w:p w14:paraId="4D565991" w14:textId="04B6F3B6" w:rsidR="008C6B6E" w:rsidRDefault="008C6B6E" w:rsidP="00030ED4">
      <w:pPr>
        <w:rPr>
          <w:rFonts w:ascii="NeueHaasGroteskText Pro" w:hAnsi="NeueHaasGroteskText Pro"/>
          <w:sz w:val="20"/>
          <w:szCs w:val="20"/>
        </w:rPr>
      </w:pPr>
    </w:p>
    <w:p w14:paraId="79B02D09" w14:textId="77777777" w:rsidR="008C6B6E" w:rsidRPr="008C6B6E" w:rsidRDefault="008C6B6E" w:rsidP="00030ED4">
      <w:pPr>
        <w:rPr>
          <w:rFonts w:ascii="NeueHaasGroteskText Pro" w:hAnsi="NeueHaasGroteskText Pro"/>
          <w:sz w:val="20"/>
          <w:szCs w:val="20"/>
        </w:rPr>
      </w:pPr>
    </w:p>
    <w:p w14:paraId="7F39EE68" w14:textId="77777777" w:rsidR="008C6B6E" w:rsidRPr="008C6B6E" w:rsidRDefault="008C6B6E" w:rsidP="008C6B6E">
      <w:pPr>
        <w:jc w:val="center"/>
        <w:rPr>
          <w:rFonts w:ascii="NeueHaasGroteskText Pro" w:hAnsi="NeueHaasGroteskText Pro"/>
          <w:sz w:val="20"/>
          <w:szCs w:val="20"/>
        </w:rPr>
      </w:pPr>
      <w:r w:rsidRPr="008C6B6E">
        <w:rPr>
          <w:rFonts w:ascii="NeueHaasGroteskText Pro" w:hAnsi="NeueHaasGroteskText Pro"/>
          <w:sz w:val="20"/>
          <w:szCs w:val="20"/>
        </w:rPr>
        <w:lastRenderedPageBreak/>
        <w:sym w:font="Symbol" w:char="F0B7"/>
      </w:r>
    </w:p>
    <w:p w14:paraId="5AD1FAC5" w14:textId="6C7C1A71" w:rsidR="00FC6E30" w:rsidRPr="008C6B6E" w:rsidRDefault="00FC6E30" w:rsidP="00030ED4">
      <w:pPr>
        <w:rPr>
          <w:rFonts w:ascii="NeueHaasGroteskText Pro" w:hAnsi="NeueHaasGroteskText Pro"/>
          <w:sz w:val="20"/>
          <w:szCs w:val="20"/>
        </w:rPr>
      </w:pPr>
    </w:p>
    <w:p w14:paraId="700F5B42" w14:textId="27D84FB2" w:rsidR="008C6B6E" w:rsidRDefault="008C6B6E" w:rsidP="00030ED4">
      <w:pPr>
        <w:rPr>
          <w:rFonts w:ascii="NeueHaasGroteskText Pro" w:hAnsi="NeueHaasGroteskText Pro"/>
          <w:sz w:val="20"/>
          <w:szCs w:val="20"/>
        </w:rPr>
      </w:pPr>
    </w:p>
    <w:p w14:paraId="30761983" w14:textId="3DBD72C2" w:rsidR="008C6B6E" w:rsidRDefault="008C6B6E" w:rsidP="00030ED4">
      <w:pPr>
        <w:rPr>
          <w:rFonts w:ascii="NeueHaasGroteskText Pro" w:hAnsi="NeueHaasGroteskText Pro"/>
          <w:sz w:val="20"/>
          <w:szCs w:val="20"/>
        </w:rPr>
      </w:pPr>
    </w:p>
    <w:p w14:paraId="25061782" w14:textId="6DCCA33E" w:rsidR="00932339" w:rsidRPr="002833BE" w:rsidRDefault="002833BE" w:rsidP="00932339">
      <w:pPr>
        <w:rPr>
          <w:rFonts w:ascii="NeueHaasGroteskText Pro" w:hAnsi="NeueHaasGroteskText Pro"/>
          <w:b/>
          <w:sz w:val="20"/>
          <w:szCs w:val="20"/>
        </w:rPr>
      </w:pPr>
      <w:r>
        <w:rPr>
          <w:rFonts w:ascii="NeueHaasGroteskText Pro" w:hAnsi="NeueHaasGroteskText Pro"/>
          <w:b/>
          <w:sz w:val="20"/>
          <w:szCs w:val="20"/>
        </w:rPr>
        <w:t>n</w:t>
      </w:r>
      <w:r w:rsidR="00A43B22" w:rsidRPr="008C6B6E">
        <w:rPr>
          <w:rFonts w:ascii="NeueHaasGroteskText Pro" w:hAnsi="NeueHaasGroteskText Pro"/>
          <w:b/>
          <w:sz w:val="20"/>
          <w:szCs w:val="20"/>
        </w:rPr>
        <w:t>otes to editors</w:t>
      </w:r>
    </w:p>
    <w:p w14:paraId="6856C218" w14:textId="43B4BB5B" w:rsidR="00932339" w:rsidRDefault="00932339" w:rsidP="00932339">
      <w:pPr>
        <w:pStyle w:val="Listeafsnit"/>
        <w:numPr>
          <w:ilvl w:val="0"/>
          <w:numId w:val="4"/>
        </w:numPr>
        <w:rPr>
          <w:rFonts w:ascii="NeueHaasGroteskText Pro" w:hAnsi="NeueHaasGroteskText Pro"/>
          <w:color w:val="000000" w:themeColor="text1"/>
          <w:sz w:val="20"/>
        </w:rPr>
      </w:pPr>
      <w:r>
        <w:rPr>
          <w:rFonts w:ascii="NeueHaasGroteskText Pro" w:hAnsi="NeueHaasGroteskText Pro"/>
          <w:color w:val="000000" w:themeColor="text1"/>
          <w:sz w:val="20"/>
        </w:rPr>
        <w:t>Photography by Norm Architects</w:t>
      </w:r>
      <w:r>
        <w:rPr>
          <w:rFonts w:ascii="NeueHaasGroteskText Pro" w:hAnsi="NeueHaasGroteskText Pro"/>
          <w:color w:val="000000" w:themeColor="text1"/>
          <w:sz w:val="20"/>
        </w:rPr>
        <w:br/>
      </w:r>
    </w:p>
    <w:p w14:paraId="5E20C3AF" w14:textId="0784757E" w:rsidR="00932339" w:rsidRPr="00932339" w:rsidRDefault="00932339" w:rsidP="00932339">
      <w:pPr>
        <w:pStyle w:val="Listeafsnit"/>
        <w:numPr>
          <w:ilvl w:val="0"/>
          <w:numId w:val="4"/>
        </w:numPr>
        <w:rPr>
          <w:rFonts w:ascii="NeueHaasGroteskText Pro" w:hAnsi="NeueHaasGroteskText Pro"/>
          <w:sz w:val="20"/>
        </w:rPr>
      </w:pPr>
      <w:r>
        <w:rPr>
          <w:rFonts w:ascii="NeueHaasGroteskText Pro" w:hAnsi="NeueHaasGroteskText Pro"/>
          <w:color w:val="000000" w:themeColor="text1"/>
          <w:sz w:val="20"/>
        </w:rPr>
        <w:t xml:space="preserve">The AJ lever handle comes in brass and stainless steel (brushed or polished finish), as well as PVD Charcoal, </w:t>
      </w:r>
      <w:r w:rsidRPr="00932339">
        <w:rPr>
          <w:rFonts w:ascii="NeueHaasGroteskText Pro" w:hAnsi="NeueHaasGroteskText Pro"/>
          <w:sz w:val="20"/>
        </w:rPr>
        <w:t xml:space="preserve">PVD copper and PVD Gunmetal. Read more about the available finishes here: </w:t>
      </w:r>
      <w:hyperlink r:id="rId5" w:history="1">
        <w:r w:rsidRPr="00932339">
          <w:rPr>
            <w:rStyle w:val="Hyperlink"/>
            <w:rFonts w:ascii="NeueHaasGroteskText Pro" w:hAnsi="NeueHaasGroteskText Pro"/>
            <w:color w:val="auto"/>
            <w:sz w:val="20"/>
          </w:rPr>
          <w:t>http://dline.com/colours</w:t>
        </w:r>
      </w:hyperlink>
      <w:r w:rsidRPr="00932339">
        <w:rPr>
          <w:rFonts w:ascii="NeueHaasGroteskText Pro" w:hAnsi="NeueHaasGroteskText Pro"/>
          <w:sz w:val="20"/>
        </w:rPr>
        <w:t xml:space="preserve"> </w:t>
      </w:r>
      <w:r w:rsidRPr="00932339">
        <w:rPr>
          <w:rFonts w:ascii="NeueHaasGroteskText Pro" w:hAnsi="NeueHaasGroteskText Pro"/>
          <w:sz w:val="20"/>
        </w:rPr>
        <w:br/>
      </w:r>
    </w:p>
    <w:p w14:paraId="4A8AA0DF" w14:textId="7F9C17AB" w:rsidR="00932339" w:rsidRPr="00932339" w:rsidRDefault="00932339" w:rsidP="00932339">
      <w:pPr>
        <w:pStyle w:val="Listeafsnit"/>
        <w:numPr>
          <w:ilvl w:val="0"/>
          <w:numId w:val="4"/>
        </w:numPr>
        <w:rPr>
          <w:rFonts w:ascii="NeueHaasGroteskText Pro" w:hAnsi="NeueHaasGroteskText Pro"/>
          <w:sz w:val="20"/>
        </w:rPr>
      </w:pPr>
      <w:r w:rsidRPr="00932339">
        <w:rPr>
          <w:rFonts w:ascii="NeueHaasGroteskText Pro" w:hAnsi="NeueHaasGroteskText Pro"/>
          <w:sz w:val="20"/>
        </w:rPr>
        <w:t xml:space="preserve">The AJ lever handle is part of the Arne Jacobsen collection. Read more about the collection here: </w:t>
      </w:r>
      <w:hyperlink r:id="rId6" w:history="1">
        <w:r w:rsidRPr="00932339">
          <w:rPr>
            <w:rStyle w:val="Hyperlink"/>
            <w:rFonts w:ascii="NeueHaasGroteskText Pro" w:hAnsi="NeueHaasGroteskText Pro"/>
            <w:color w:val="auto"/>
            <w:sz w:val="20"/>
          </w:rPr>
          <w:t>http://dline.com/collections/arne-jacobsen-collection</w:t>
        </w:r>
      </w:hyperlink>
      <w:r w:rsidRPr="00932339">
        <w:rPr>
          <w:rFonts w:ascii="NeueHaasGroteskText Pro" w:hAnsi="NeueHaasGroteskText Pro"/>
          <w:sz w:val="20"/>
        </w:rPr>
        <w:t xml:space="preserve"> </w:t>
      </w:r>
      <w:r w:rsidRPr="00932339">
        <w:rPr>
          <w:rFonts w:ascii="NeueHaasGroteskText Pro" w:hAnsi="NeueHaasGroteskText Pro"/>
          <w:sz w:val="20"/>
        </w:rPr>
        <w:br/>
      </w:r>
    </w:p>
    <w:p w14:paraId="5A24126E" w14:textId="276590FC" w:rsidR="00932339" w:rsidRPr="00932339" w:rsidRDefault="00E6730E" w:rsidP="00932339">
      <w:pPr>
        <w:pStyle w:val="Listeafsnit"/>
        <w:numPr>
          <w:ilvl w:val="0"/>
          <w:numId w:val="4"/>
        </w:numPr>
        <w:rPr>
          <w:rFonts w:ascii="NeueHaasGroteskText Pro" w:hAnsi="NeueHaasGroteskText Pro"/>
          <w:sz w:val="20"/>
        </w:rPr>
      </w:pPr>
      <w:r>
        <w:rPr>
          <w:rFonts w:ascii="NeueHaasGroteskText Pro" w:hAnsi="NeueHaasGroteskText Pro"/>
          <w:sz w:val="20"/>
        </w:rPr>
        <w:t>L</w:t>
      </w:r>
      <w:r w:rsidR="00932339" w:rsidRPr="00932339">
        <w:rPr>
          <w:rFonts w:ascii="NeueHaasGroteskText Pro" w:hAnsi="NeueHaasGroteskText Pro"/>
          <w:sz w:val="20"/>
        </w:rPr>
        <w:t>earn more about the</w:t>
      </w:r>
      <w:r w:rsidR="00932339" w:rsidRPr="00932339">
        <w:rPr>
          <w:rFonts w:ascii="NeueHaasGroteskText Pro" w:hAnsi="NeueHaasGroteskText Pro"/>
          <w:sz w:val="20"/>
        </w:rPr>
        <w:t xml:space="preserve"> Knud Ho</w:t>
      </w:r>
      <w:r w:rsidR="00932339" w:rsidRPr="00932339">
        <w:rPr>
          <w:rFonts w:ascii="NeueHaasGroteskText Pro" w:hAnsi="NeueHaasGroteskText Pro"/>
          <w:sz w:val="20"/>
        </w:rPr>
        <w:t xml:space="preserve">lscher Coat Hook ø25 here: </w:t>
      </w:r>
      <w:hyperlink r:id="rId7" w:history="1">
        <w:r w:rsidR="00932339" w:rsidRPr="00932339">
          <w:rPr>
            <w:rStyle w:val="Hyperlink"/>
            <w:rFonts w:ascii="NeueHaasGroteskText Pro" w:hAnsi="NeueHaasGroteskText Pro"/>
            <w:color w:val="auto"/>
            <w:sz w:val="20"/>
          </w:rPr>
          <w:t>http://dline.com/product/knud-holscher-collection-coat-hook-o25/</w:t>
        </w:r>
      </w:hyperlink>
      <w:r w:rsidR="00932339" w:rsidRPr="00932339">
        <w:rPr>
          <w:rFonts w:ascii="NeueHaasGroteskText Pro" w:hAnsi="NeueHaasGroteskText Pro"/>
          <w:sz w:val="20"/>
        </w:rPr>
        <w:t xml:space="preserve"> </w:t>
      </w:r>
      <w:r w:rsidR="00932339" w:rsidRPr="00932339">
        <w:rPr>
          <w:rFonts w:ascii="NeueHaasGroteskText Pro" w:hAnsi="NeueHaasGroteskText Pro"/>
          <w:sz w:val="20"/>
        </w:rPr>
        <w:br/>
      </w:r>
    </w:p>
    <w:p w14:paraId="2E0C0F59" w14:textId="351DD067" w:rsidR="00932339" w:rsidRPr="00932339" w:rsidRDefault="00932339" w:rsidP="00932339">
      <w:pPr>
        <w:pStyle w:val="Listeafsnit"/>
        <w:numPr>
          <w:ilvl w:val="0"/>
          <w:numId w:val="4"/>
        </w:numPr>
        <w:rPr>
          <w:rFonts w:ascii="NeueHaasGroteskText Pro" w:hAnsi="NeueHaasGroteskText Pro"/>
          <w:sz w:val="20"/>
        </w:rPr>
      </w:pPr>
      <w:r w:rsidRPr="00932339">
        <w:rPr>
          <w:rFonts w:ascii="NeueHaasGroteskText Pro" w:hAnsi="NeueHaasGroteskText Pro"/>
          <w:sz w:val="20"/>
        </w:rPr>
        <w:t>The full case study on the SA</w:t>
      </w:r>
      <w:r w:rsidRPr="00932339">
        <w:rPr>
          <w:rFonts w:ascii="NeueHaasGroteskText Pro" w:hAnsi="NeueHaasGroteskText Pro"/>
          <w:sz w:val="20"/>
        </w:rPr>
        <w:t xml:space="preserve">S Royal Hotel can be found here: </w:t>
      </w:r>
      <w:hyperlink r:id="rId8" w:history="1">
        <w:r w:rsidRPr="00932339">
          <w:rPr>
            <w:rStyle w:val="Hyperlink"/>
            <w:rFonts w:ascii="NeueHaasGroteskText Pro" w:hAnsi="NeueHaasGroteskText Pro"/>
            <w:color w:val="auto"/>
            <w:sz w:val="20"/>
          </w:rPr>
          <w:t>http://dline.com/cases/sas-royal-hotel/</w:t>
        </w:r>
      </w:hyperlink>
      <w:r w:rsidRPr="00932339">
        <w:rPr>
          <w:rFonts w:ascii="NeueHaasGroteskText Pro" w:hAnsi="NeueHaasGroteskText Pro"/>
          <w:sz w:val="20"/>
        </w:rPr>
        <w:t xml:space="preserve"> </w:t>
      </w:r>
    </w:p>
    <w:p w14:paraId="1FB59AC8" w14:textId="77777777" w:rsidR="00932339" w:rsidRDefault="00932339" w:rsidP="00932339">
      <w:pPr>
        <w:rPr>
          <w:rFonts w:ascii="NeueHaasGroteskText Pro" w:hAnsi="NeueHaasGroteskText Pro"/>
          <w:b/>
          <w:sz w:val="20"/>
        </w:rPr>
      </w:pPr>
    </w:p>
    <w:p w14:paraId="14FFAF25" w14:textId="77777777" w:rsidR="00932339" w:rsidRDefault="00932339" w:rsidP="00932339">
      <w:pPr>
        <w:rPr>
          <w:rFonts w:ascii="NeueHaasGroteskText Pro" w:hAnsi="NeueHaasGroteskText Pro"/>
          <w:b/>
          <w:sz w:val="20"/>
        </w:rPr>
      </w:pPr>
    </w:p>
    <w:p w14:paraId="7814B4BF" w14:textId="4CC9211F" w:rsidR="00932339" w:rsidRDefault="00932339" w:rsidP="00932339">
      <w:pPr>
        <w:rPr>
          <w:rFonts w:ascii="NeueHaasGroteskText Pro" w:hAnsi="NeueHaasGroteskText Pro"/>
          <w:b/>
          <w:sz w:val="20"/>
        </w:rPr>
      </w:pPr>
    </w:p>
    <w:p w14:paraId="4D67004B" w14:textId="77777777" w:rsidR="00932339" w:rsidRDefault="00932339" w:rsidP="00932339">
      <w:pPr>
        <w:rPr>
          <w:rFonts w:ascii="NeueHaasGroteskText Pro" w:hAnsi="NeueHaasGroteskText Pro"/>
          <w:b/>
          <w:sz w:val="20"/>
        </w:rPr>
      </w:pPr>
    </w:p>
    <w:p w14:paraId="55EE861D" w14:textId="7D0EC4A7" w:rsidR="00932339" w:rsidRPr="00887DF5" w:rsidRDefault="002833BE" w:rsidP="00932339">
      <w:pPr>
        <w:rPr>
          <w:rFonts w:ascii="NeueHaasGroteskText Pro" w:hAnsi="NeueHaasGroteskText Pro"/>
          <w:b/>
          <w:sz w:val="20"/>
        </w:rPr>
      </w:pPr>
      <w:r>
        <w:rPr>
          <w:rFonts w:ascii="NeueHaasGroteskText Pro" w:hAnsi="NeueHaasGroteskText Pro"/>
          <w:b/>
          <w:sz w:val="20"/>
        </w:rPr>
        <w:t>c</w:t>
      </w:r>
      <w:r w:rsidR="00932339" w:rsidRPr="00887DF5">
        <w:rPr>
          <w:rFonts w:ascii="NeueHaasGroteskText Pro" w:hAnsi="NeueHaasGroteskText Pro"/>
          <w:b/>
          <w:sz w:val="20"/>
        </w:rPr>
        <w:t xml:space="preserve">ontact </w:t>
      </w:r>
      <w:bookmarkStart w:id="0" w:name="_GoBack"/>
      <w:bookmarkEnd w:id="0"/>
    </w:p>
    <w:p w14:paraId="3A9BE685" w14:textId="09DF7E4A" w:rsidR="00932339" w:rsidRDefault="00932339" w:rsidP="00932339">
      <w:pPr>
        <w:rPr>
          <w:rFonts w:ascii="NeueHaasGroteskText Pro" w:hAnsi="NeueHaasGroteskText Pro"/>
          <w:sz w:val="20"/>
        </w:rPr>
      </w:pPr>
      <w:r>
        <w:rPr>
          <w:rFonts w:ascii="NeueHaasGroteskText Pro" w:hAnsi="NeueHaasGroteskText Pro"/>
          <w:sz w:val="20"/>
        </w:rPr>
        <w:t>Leah Stace</w:t>
      </w:r>
    </w:p>
    <w:p w14:paraId="09E749F2" w14:textId="77777777" w:rsidR="00932339" w:rsidRDefault="00932339" w:rsidP="00932339">
      <w:pPr>
        <w:rPr>
          <w:rFonts w:ascii="NeueHaasGroteskText Pro" w:hAnsi="NeueHaasGroteskText Pro"/>
          <w:sz w:val="20"/>
        </w:rPr>
      </w:pPr>
      <w:r w:rsidRPr="00887DF5">
        <w:rPr>
          <w:rFonts w:ascii="NeueHaasGroteskText Pro" w:hAnsi="NeueHaasGroteskText Pro"/>
          <w:sz w:val="20"/>
        </w:rPr>
        <w:t>Marketing Manager</w:t>
      </w:r>
    </w:p>
    <w:p w14:paraId="090C8349" w14:textId="77777777" w:rsidR="00932339" w:rsidRPr="00887DF5" w:rsidRDefault="00932339" w:rsidP="00932339">
      <w:pPr>
        <w:rPr>
          <w:rFonts w:ascii="NeueHaasGroteskText Pro" w:hAnsi="NeueHaasGroteskText Pro"/>
          <w:sz w:val="20"/>
        </w:rPr>
      </w:pPr>
    </w:p>
    <w:p w14:paraId="40154E1A" w14:textId="77777777" w:rsidR="00932339" w:rsidRPr="00887DF5" w:rsidRDefault="00932339" w:rsidP="00932339">
      <w:pPr>
        <w:rPr>
          <w:rFonts w:ascii="NeueHaasGroteskText Pro" w:hAnsi="NeueHaasGroteskText Pro"/>
          <w:sz w:val="20"/>
        </w:rPr>
      </w:pPr>
      <w:r w:rsidRPr="00887DF5">
        <w:rPr>
          <w:rFonts w:ascii="NeueHaasGroteskText Pro" w:hAnsi="NeueHaasGroteskText Pro"/>
          <w:b/>
          <w:sz w:val="20"/>
        </w:rPr>
        <w:t xml:space="preserve">T: </w:t>
      </w:r>
      <w:r w:rsidRPr="00887DF5">
        <w:rPr>
          <w:rFonts w:ascii="NeueHaasGroteskText Pro" w:hAnsi="NeueHaasGroteskText Pro" w:cs="Verdana"/>
          <w:sz w:val="20"/>
        </w:rPr>
        <w:t>+45 20 60 15 50</w:t>
      </w:r>
    </w:p>
    <w:p w14:paraId="0C621955" w14:textId="77777777" w:rsidR="00932339" w:rsidRPr="00887DF5" w:rsidRDefault="00932339" w:rsidP="00932339">
      <w:pPr>
        <w:rPr>
          <w:rFonts w:ascii="NeueHaasGroteskText Pro" w:hAnsi="NeueHaasGroteskText Pro"/>
          <w:sz w:val="20"/>
        </w:rPr>
      </w:pPr>
      <w:r w:rsidRPr="00887DF5">
        <w:rPr>
          <w:rFonts w:ascii="NeueHaasGroteskText Pro" w:hAnsi="NeueHaasGroteskText Pro"/>
          <w:b/>
          <w:sz w:val="20"/>
        </w:rPr>
        <w:t>E:</w:t>
      </w:r>
      <w:r w:rsidRPr="00887DF5">
        <w:rPr>
          <w:rFonts w:ascii="NeueHaasGroteskText Pro" w:hAnsi="NeueHaasGroteskText Pro"/>
          <w:sz w:val="20"/>
        </w:rPr>
        <w:t xml:space="preserve"> lks@dline.com</w:t>
      </w:r>
    </w:p>
    <w:p w14:paraId="2A729C36" w14:textId="77777777" w:rsidR="00932339" w:rsidRPr="00887DF5" w:rsidRDefault="00932339" w:rsidP="00932339">
      <w:pPr>
        <w:tabs>
          <w:tab w:val="left" w:pos="2224"/>
        </w:tabs>
        <w:rPr>
          <w:rFonts w:ascii="NeueHaasGroteskText Pro" w:hAnsi="NeueHaasGroteskText Pro"/>
          <w:sz w:val="20"/>
        </w:rPr>
      </w:pPr>
      <w:r w:rsidRPr="00887DF5">
        <w:rPr>
          <w:rFonts w:ascii="NeueHaasGroteskText Pro" w:hAnsi="NeueHaasGroteskText Pro"/>
          <w:b/>
          <w:sz w:val="20"/>
        </w:rPr>
        <w:t xml:space="preserve">W: </w:t>
      </w:r>
      <w:r w:rsidRPr="00887DF5">
        <w:rPr>
          <w:rFonts w:ascii="NeueHaasGroteskText Pro" w:hAnsi="NeueHaasGroteskText Pro"/>
          <w:sz w:val="20"/>
        </w:rPr>
        <w:t>dline.com</w:t>
      </w:r>
    </w:p>
    <w:sectPr w:rsidR="00932339" w:rsidRPr="00887DF5" w:rsidSect="005A2909">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T Pressura">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NeueHaasGroteskText Pro">
    <w:panose1 w:val="020B0504020202020204"/>
    <w:charset w:val="00"/>
    <w:family w:val="swiss"/>
    <w:notTrueType/>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74F80"/>
    <w:multiLevelType w:val="hybridMultilevel"/>
    <w:tmpl w:val="3F5C1D6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98D4C3E"/>
    <w:multiLevelType w:val="multilevel"/>
    <w:tmpl w:val="4558A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B756B0"/>
    <w:multiLevelType w:val="multilevel"/>
    <w:tmpl w:val="AE822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ED4"/>
    <w:rsid w:val="00030ED4"/>
    <w:rsid w:val="00067AC8"/>
    <w:rsid w:val="00130FD3"/>
    <w:rsid w:val="00175973"/>
    <w:rsid w:val="0018427D"/>
    <w:rsid w:val="001B0B4F"/>
    <w:rsid w:val="002428FE"/>
    <w:rsid w:val="002833BE"/>
    <w:rsid w:val="002B3252"/>
    <w:rsid w:val="00386253"/>
    <w:rsid w:val="00416E1A"/>
    <w:rsid w:val="00433EDD"/>
    <w:rsid w:val="00457E8F"/>
    <w:rsid w:val="00464B8F"/>
    <w:rsid w:val="00467218"/>
    <w:rsid w:val="00496A67"/>
    <w:rsid w:val="00506BB8"/>
    <w:rsid w:val="005569AC"/>
    <w:rsid w:val="005A2909"/>
    <w:rsid w:val="005B1B34"/>
    <w:rsid w:val="005E03C2"/>
    <w:rsid w:val="006D2FE2"/>
    <w:rsid w:val="006D5427"/>
    <w:rsid w:val="0073651C"/>
    <w:rsid w:val="007415A3"/>
    <w:rsid w:val="00762606"/>
    <w:rsid w:val="00770134"/>
    <w:rsid w:val="008C6B6E"/>
    <w:rsid w:val="0091345C"/>
    <w:rsid w:val="00923B35"/>
    <w:rsid w:val="00932339"/>
    <w:rsid w:val="009633A3"/>
    <w:rsid w:val="00994483"/>
    <w:rsid w:val="00A2382B"/>
    <w:rsid w:val="00A43B22"/>
    <w:rsid w:val="00A7166F"/>
    <w:rsid w:val="00AE2C75"/>
    <w:rsid w:val="00AE78A2"/>
    <w:rsid w:val="00B0103B"/>
    <w:rsid w:val="00B53C02"/>
    <w:rsid w:val="00B76E3F"/>
    <w:rsid w:val="00C27A7E"/>
    <w:rsid w:val="00C42751"/>
    <w:rsid w:val="00C451C7"/>
    <w:rsid w:val="00C570DE"/>
    <w:rsid w:val="00CA1D69"/>
    <w:rsid w:val="00CB0143"/>
    <w:rsid w:val="00CC586D"/>
    <w:rsid w:val="00D016B4"/>
    <w:rsid w:val="00D04D04"/>
    <w:rsid w:val="00DC57B0"/>
    <w:rsid w:val="00E6730E"/>
    <w:rsid w:val="00EA7B1D"/>
    <w:rsid w:val="00F01109"/>
    <w:rsid w:val="00F11920"/>
    <w:rsid w:val="00F12F40"/>
    <w:rsid w:val="00F258A7"/>
    <w:rsid w:val="00F91BE1"/>
    <w:rsid w:val="00FC6E30"/>
    <w:rsid w:val="00FE49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D7DC68"/>
  <w14:defaultImageDpi w14:val="300"/>
  <w15:docId w15:val="{0D0F0D6D-BF92-4C9A-82F9-36CA84052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T Pressura" w:eastAsiaTheme="minorEastAsia" w:hAnsi="GT Pressura" w:cs="GT Pressura"/>
        <w:b/>
        <w:bCs/>
        <w:color w:val="FF0000"/>
        <w:sz w:val="84"/>
        <w:szCs w:val="84"/>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0ED4"/>
    <w:rPr>
      <w:rFonts w:asciiTheme="minorHAnsi" w:hAnsiTheme="minorHAnsi" w:cstheme="minorBidi"/>
      <w:b w:val="0"/>
      <w:bCs w:val="0"/>
      <w:color w:val="auto"/>
      <w:sz w:val="24"/>
      <w:szCs w:val="24"/>
      <w:lang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Kommentarhenvisning">
    <w:name w:val="annotation reference"/>
    <w:basedOn w:val="Standardskrifttypeiafsnit"/>
    <w:uiPriority w:val="99"/>
    <w:semiHidden/>
    <w:unhideWhenUsed/>
    <w:rsid w:val="00F01109"/>
    <w:rPr>
      <w:sz w:val="16"/>
      <w:szCs w:val="16"/>
    </w:rPr>
  </w:style>
  <w:style w:type="paragraph" w:styleId="Kommentartekst">
    <w:name w:val="annotation text"/>
    <w:basedOn w:val="Normal"/>
    <w:link w:val="KommentartekstTegn"/>
    <w:uiPriority w:val="99"/>
    <w:semiHidden/>
    <w:unhideWhenUsed/>
    <w:rsid w:val="00F01109"/>
    <w:rPr>
      <w:sz w:val="20"/>
      <w:szCs w:val="20"/>
    </w:rPr>
  </w:style>
  <w:style w:type="character" w:customStyle="1" w:styleId="KommentartekstTegn">
    <w:name w:val="Kommentartekst Tegn"/>
    <w:basedOn w:val="Standardskrifttypeiafsnit"/>
    <w:link w:val="Kommentartekst"/>
    <w:uiPriority w:val="99"/>
    <w:semiHidden/>
    <w:rsid w:val="00F01109"/>
    <w:rPr>
      <w:rFonts w:asciiTheme="minorHAnsi" w:hAnsiTheme="minorHAnsi" w:cstheme="minorBidi"/>
      <w:b w:val="0"/>
      <w:bCs w:val="0"/>
      <w:color w:val="auto"/>
      <w:sz w:val="20"/>
      <w:szCs w:val="20"/>
      <w:lang w:eastAsia="en-US"/>
    </w:rPr>
  </w:style>
  <w:style w:type="paragraph" w:styleId="Kommentaremne">
    <w:name w:val="annotation subject"/>
    <w:basedOn w:val="Kommentartekst"/>
    <w:next w:val="Kommentartekst"/>
    <w:link w:val="KommentaremneTegn"/>
    <w:uiPriority w:val="99"/>
    <w:semiHidden/>
    <w:unhideWhenUsed/>
    <w:rsid w:val="00F01109"/>
    <w:rPr>
      <w:b/>
      <w:bCs/>
    </w:rPr>
  </w:style>
  <w:style w:type="character" w:customStyle="1" w:styleId="KommentaremneTegn">
    <w:name w:val="Kommentaremne Tegn"/>
    <w:basedOn w:val="KommentartekstTegn"/>
    <w:link w:val="Kommentaremne"/>
    <w:uiPriority w:val="99"/>
    <w:semiHidden/>
    <w:rsid w:val="00F01109"/>
    <w:rPr>
      <w:rFonts w:asciiTheme="minorHAnsi" w:hAnsiTheme="minorHAnsi" w:cstheme="minorBidi"/>
      <w:b/>
      <w:bCs/>
      <w:color w:val="auto"/>
      <w:sz w:val="20"/>
      <w:szCs w:val="20"/>
      <w:lang w:eastAsia="en-US"/>
    </w:rPr>
  </w:style>
  <w:style w:type="paragraph" w:styleId="Markeringsbobletekst">
    <w:name w:val="Balloon Text"/>
    <w:basedOn w:val="Normal"/>
    <w:link w:val="MarkeringsbobletekstTegn"/>
    <w:uiPriority w:val="99"/>
    <w:semiHidden/>
    <w:unhideWhenUsed/>
    <w:rsid w:val="00F01109"/>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F01109"/>
    <w:rPr>
      <w:rFonts w:ascii="Segoe UI" w:hAnsi="Segoe UI" w:cs="Segoe UI"/>
      <w:b w:val="0"/>
      <w:bCs w:val="0"/>
      <w:color w:val="auto"/>
      <w:sz w:val="18"/>
      <w:szCs w:val="18"/>
      <w:lang w:eastAsia="en-US"/>
    </w:rPr>
  </w:style>
  <w:style w:type="paragraph" w:styleId="Listeafsnit">
    <w:name w:val="List Paragraph"/>
    <w:basedOn w:val="Normal"/>
    <w:uiPriority w:val="34"/>
    <w:qFormat/>
    <w:rsid w:val="00932339"/>
    <w:pPr>
      <w:ind w:left="720"/>
      <w:contextualSpacing/>
    </w:pPr>
  </w:style>
  <w:style w:type="character" w:styleId="Hyperlink">
    <w:name w:val="Hyperlink"/>
    <w:basedOn w:val="Standardskrifttypeiafsnit"/>
    <w:uiPriority w:val="99"/>
    <w:unhideWhenUsed/>
    <w:rsid w:val="00932339"/>
    <w:rPr>
      <w:color w:val="0000FF" w:themeColor="hyperlink"/>
      <w:u w:val="single"/>
    </w:rPr>
  </w:style>
  <w:style w:type="character" w:styleId="Ulstomtale">
    <w:name w:val="Unresolved Mention"/>
    <w:basedOn w:val="Standardskrifttypeiafsnit"/>
    <w:uiPriority w:val="99"/>
    <w:semiHidden/>
    <w:unhideWhenUsed/>
    <w:rsid w:val="0093233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dline.com/cases/sas-royal-hotel/" TargetMode="External"/><Relationship Id="rId3" Type="http://schemas.openxmlformats.org/officeDocument/2006/relationships/settings" Target="settings.xml"/><Relationship Id="rId7" Type="http://schemas.openxmlformats.org/officeDocument/2006/relationships/hyperlink" Target="http://dline.com/product/knud-holscher-collection-coat-hook-o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line.com/collections/arne-jacobsen-collection" TargetMode="External"/><Relationship Id="rId5" Type="http://schemas.openxmlformats.org/officeDocument/2006/relationships/hyperlink" Target="http://dline.com/colour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931</Words>
  <Characters>5685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Kate Johnson Writer and Editor</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Johnson</dc:creator>
  <cp:keywords/>
  <dc:description/>
  <cp:lastModifiedBy>Leah Stace</cp:lastModifiedBy>
  <cp:revision>5</cp:revision>
  <cp:lastPrinted>2018-08-21T09:18:00Z</cp:lastPrinted>
  <dcterms:created xsi:type="dcterms:W3CDTF">2018-08-21T09:11:00Z</dcterms:created>
  <dcterms:modified xsi:type="dcterms:W3CDTF">2018-08-21T09:18:00Z</dcterms:modified>
</cp:coreProperties>
</file>